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(наименование услуги)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570F7C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</w:t>
      </w:r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 w:rsidR="00570F7C" w:rsidRP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</w:t>
      </w:r>
      <w:proofErr w:type="spellStart"/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ужский</w:t>
      </w:r>
      <w:proofErr w:type="spellEnd"/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п. Торковичи, 2-я Гражданская,д.1</w:t>
      </w:r>
    </w:p>
    <w:p w:rsidR="00465BE9" w:rsidRPr="006B4979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="00570F7C" w:rsidRPr="006B4979">
        <w:rPr>
          <w:rFonts w:ascii="Times New Roman" w:eastAsia="Times New Roman" w:hAnsi="Times New Roman" w:cs="Times New Roman"/>
          <w:sz w:val="28"/>
          <w:szCs w:val="28"/>
          <w:lang w:eastAsia="ru-RU"/>
        </w:rPr>
        <w:t>88137278844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88137278844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</w:t>
      </w:r>
      <w:r w:rsid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очты Администрации: </w:t>
      </w:r>
      <w:proofErr w:type="spellStart"/>
      <w:r w:rsidR="0057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torkovadm</w:t>
      </w:r>
      <w:proofErr w:type="spellEnd"/>
      <w:r w:rsidR="00570F7C" w:rsidRP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7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570F7C" w:rsidRPr="00570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70F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65BE9" w:rsidRPr="008601D8" w:rsidTr="00A169C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570F7C" w:rsidP="00570F7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17.15, перерыв с 12.00 до 13.00</w:t>
            </w:r>
          </w:p>
        </w:tc>
      </w:tr>
      <w:tr w:rsidR="00465BE9" w:rsidRPr="008601D8" w:rsidTr="00A169C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570F7C" w:rsidP="00A169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16.00, перерыв с 12.00 до 13.00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65BE9" w:rsidRPr="008601D8" w:rsidTr="00A169C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Комитета/Администрации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570F7C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17.15, перерыв с 12.00 до13</w:t>
            </w:r>
            <w:r w:rsidR="00465BE9"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465BE9" w:rsidRPr="008601D8" w:rsidTr="00A169C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570F7C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16.00, перерыв с 12.00 до 13</w:t>
            </w:r>
            <w:r w:rsidR="00465BE9"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 о месте нахождения и графике работы </w:t>
      </w:r>
      <w:r w:rsidR="00BD6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BD6C96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Ленинградская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н,п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Торковичи, ул. 2-я Гражданская,д.1</w:t>
      </w:r>
    </w:p>
    <w:p w:rsidR="00465BE9" w:rsidRPr="00BD6C96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</w:t>
      </w:r>
      <w:r w:rsidR="00BD6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D6C96" w:rsidRPr="00BD6C96">
        <w:rPr>
          <w:rFonts w:ascii="Times New Roman" w:eastAsia="Times New Roman" w:hAnsi="Times New Roman" w:cs="Times New Roman"/>
          <w:sz w:val="28"/>
          <w:szCs w:val="28"/>
          <w:lang w:eastAsia="ru-RU"/>
        </w:rPr>
        <w:t>: 88137278844</w:t>
      </w:r>
    </w:p>
    <w:p w:rsidR="00465BE9" w:rsidRPr="00BD6C96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BD6C96" w:rsidRPr="00BD6C96">
        <w:rPr>
          <w:rFonts w:ascii="Times New Roman" w:eastAsia="Times New Roman" w:hAnsi="Times New Roman" w:cs="Times New Roman"/>
          <w:sz w:val="28"/>
          <w:szCs w:val="28"/>
          <w:lang w:eastAsia="ru-RU"/>
        </w:rPr>
        <w:t>88137278844</w:t>
      </w:r>
    </w:p>
    <w:p w:rsidR="00465BE9" w:rsidRPr="00BD6C96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="00BD6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D6C96" w:rsidRPr="00BD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BD6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torkovadm</w:t>
      </w:r>
      <w:proofErr w:type="spellEnd"/>
      <w:r w:rsidR="00BD6C96" w:rsidRPr="00BD6C9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BD6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D6C96" w:rsidRPr="00BD6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D6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65BE9" w:rsidRPr="006B4979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6B497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 администрации</w:t>
      </w:r>
      <w:r w:rsidR="00465BE9"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65BE9" w:rsidRPr="008601D8" w:rsidTr="00A169C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6B497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65BE9" w:rsidRPr="008601D8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BD6C96" w:rsidRDefault="00BD6C96" w:rsidP="00BD6C9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</w:t>
            </w:r>
            <w:r w:rsidRPr="00BD6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6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12.00 до 1</w:t>
            </w:r>
            <w:r w:rsidRPr="00BD6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6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465BE9" w:rsidRPr="008601D8" w:rsidTr="00A169C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BD6C96" w:rsidRDefault="00BD6C96" w:rsidP="00A169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</w:t>
            </w:r>
            <w:r w:rsidRPr="00BD6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12.00 до 1</w:t>
            </w:r>
            <w:r w:rsidRPr="00BD6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5BE9"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D6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465BE9" w:rsidRPr="008601D8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465BE9" w:rsidRPr="008601D8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5"/>
      <w:bookmarkEnd w:id="1"/>
      <w:r w:rsidRPr="00465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5BE9" w:rsidRPr="00465BE9">
        <w:rPr>
          <w:rFonts w:ascii="Times New Roman" w:hAnsi="Times New Roman" w:cs="Times New Roman"/>
          <w:sz w:val="24"/>
          <w:szCs w:val="24"/>
        </w:rPr>
        <w:t>№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="00EB1068">
        <w:rPr>
          <w:rFonts w:ascii="Times New Roman" w:hAnsi="Times New Roman" w:cs="Times New Roman"/>
          <w:sz w:val="24"/>
          <w:szCs w:val="24"/>
        </w:rPr>
        <w:t>2</w:t>
      </w: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2A5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A019C4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32"/>
      <w:bookmarkEnd w:id="2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A59B2" w:rsidRPr="00465BE9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2A59B2" w:rsidRPr="00465BE9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 w:rsidR="00A019C4"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9B2" w:rsidRPr="00465BE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BE9" w:rsidRDefault="00465BE9">
      <w:pPr>
        <w:rPr>
          <w:rFonts w:ascii="Times New Roman" w:hAnsi="Times New Roman" w:cs="Times New Roman"/>
        </w:rPr>
      </w:pPr>
      <w:bookmarkStart w:id="3" w:name="Par357"/>
      <w:bookmarkEnd w:id="3"/>
      <w:r>
        <w:rPr>
          <w:rFonts w:ascii="Times New Roman" w:hAnsi="Times New Roman" w:cs="Times New Roman"/>
        </w:rPr>
        <w:br w:type="page"/>
      </w:r>
    </w:p>
    <w:p w:rsidR="006A6F55" w:rsidRPr="00465BE9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B106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  по  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72"/>
      <w:bookmarkEnd w:id="4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(родственное отношение, Ф.И.О. ранее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 w:rsidR="00A019C4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lastRenderedPageBreak/>
        <w:t>Приложение №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4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к Административному регламенту</w:t>
      </w:r>
    </w:p>
    <w:p w:rsid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Согласие гражданина на обработку персональных данных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Я, _______________________________________________ «____» ___________года рождения,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Серия _________номер _________Дата выдачи «</w:t>
      </w:r>
      <w:r w:rsidRPr="00E90CD4">
        <w:rPr>
          <w:rFonts w:ascii="Times New Roman" w:eastAsia="Calibri" w:hAnsi="Times New Roman" w:cs="Times New Roman"/>
          <w:color w:val="000000"/>
          <w:spacing w:val="-1"/>
        </w:rPr>
        <w:tab/>
        <w:t>»________________     _________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г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кем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выдан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 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E90CD4">
        <w:rPr>
          <w:rFonts w:ascii="Times New Roman" w:eastAsia="Calibri" w:hAnsi="Times New Roman" w:cs="Times New Roman"/>
          <w:spacing w:val="-1"/>
        </w:rPr>
        <w:t>даю согласие: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  <w:proofErr w:type="gramEnd"/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им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Подпись заявителя (уполномоченного лица)   ___________          _______________ ___  _________   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90CD4">
        <w:rPr>
          <w:rFonts w:ascii="Times New Roman" w:eastAsia="Calibri" w:hAnsi="Times New Roman" w:cs="Times New Roman"/>
          <w:vertAlign w:val="superscript"/>
        </w:rPr>
        <w:t xml:space="preserve">           (</w:t>
      </w:r>
      <w:proofErr w:type="gramStart"/>
      <w:r w:rsidRPr="00E90CD4">
        <w:rPr>
          <w:rFonts w:ascii="Times New Roman" w:eastAsia="Calibri" w:hAnsi="Times New Roman" w:cs="Times New Roman"/>
          <w:vertAlign w:val="superscript"/>
        </w:rPr>
        <w:t>нужное</w:t>
      </w:r>
      <w:proofErr w:type="gramEnd"/>
      <w:r w:rsidRPr="00E90CD4">
        <w:rPr>
          <w:rFonts w:ascii="Times New Roman" w:eastAsia="Calibri" w:hAnsi="Times New Roman" w:cs="Times New Roman"/>
          <w:vertAlign w:val="superscript"/>
        </w:rPr>
        <w:t xml:space="preserve"> подчеркнуть)                                                                                   (подпись)                              (фамилия, инициалы)                               (дата)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>Принял    _______________     ____________________                   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90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E00118" wp14:editId="6796E7D5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1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</w:t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(дата приема</w:t>
      </w:r>
      <w:proofErr w:type="gramStart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90CD4">
        <w:rPr>
          <w:rFonts w:ascii="Times New Roman" w:eastAsia="Calibri" w:hAnsi="Times New Roman" w:cs="Times New Roman"/>
          <w:b/>
        </w:rPr>
        <w:t xml:space="preserve">Расписка-уведомление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Принято согласие на обработку персональных данных   «_____» ___________ 20____г.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0CD4">
        <w:rPr>
          <w:rFonts w:ascii="Times New Roman" w:eastAsia="Calibri" w:hAnsi="Times New Roman" w:cs="Times New Roman"/>
        </w:rPr>
        <w:t>Принял</w:t>
      </w:r>
      <w:r w:rsidRPr="00E90CD4">
        <w:rPr>
          <w:rFonts w:ascii="Times New Roman" w:eastAsia="Calibri" w:hAnsi="Times New Roman" w:cs="Times New Roman"/>
          <w:b/>
        </w:rPr>
        <w:t xml:space="preserve"> </w:t>
      </w: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E90CD4" w:rsidRPr="00E90CD4" w:rsidRDefault="00E90CD4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90CD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EB1068">
        <w:rPr>
          <w:rFonts w:ascii="Times New Roman" w:hAnsi="Times New Roman" w:cs="Times New Roman"/>
        </w:rPr>
        <w:t xml:space="preserve"> </w:t>
      </w:r>
      <w:r w:rsidR="00E90CD4">
        <w:rPr>
          <w:rFonts w:ascii="Times New Roman" w:hAnsi="Times New Roman" w:cs="Times New Roman"/>
        </w:rPr>
        <w:t>5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</w:rPr>
        <w:t>к Административному регламенту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</w:t>
      </w:r>
      <w:proofErr w:type="spellStart"/>
      <w:r w:rsidRPr="00CD7191">
        <w:rPr>
          <w:rFonts w:ascii="Times New Roman" w:hAnsi="Times New Roman" w:cs="Times New Roman"/>
          <w:b/>
          <w:bCs/>
          <w:sz w:val="28"/>
          <w:szCs w:val="28"/>
        </w:rPr>
        <w:t>подзахоронение</w:t>
      </w:r>
      <w:proofErr w:type="spellEnd"/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7191" w:rsidRP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 w:rsidR="00CD7191"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 w:rsidR="00CD7191"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</w:t>
      </w:r>
      <w:proofErr w:type="gramStart"/>
      <w:r w:rsidRPr="00465BE9">
        <w:rPr>
          <w:rFonts w:ascii="Courier New" w:hAnsi="Courier New" w:cs="Courier New"/>
        </w:rPr>
        <w:t>муниципальной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</w:t>
      </w:r>
      <w:proofErr w:type="gramStart"/>
      <w:r w:rsidRPr="00465BE9">
        <w:rPr>
          <w:rFonts w:ascii="Courier New" w:hAnsi="Courier New" w:cs="Courier New"/>
        </w:rPr>
        <w:t>в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</w:t>
      </w:r>
      <w:proofErr w:type="gramStart"/>
      <w:r w:rsidRPr="00465BE9">
        <w:rPr>
          <w:rFonts w:ascii="Courier New" w:hAnsi="Courier New" w:cs="Courier New"/>
        </w:rPr>
        <w:t>на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Default="00465BE9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Pr="00562712" w:rsidRDefault="00562712" w:rsidP="00562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712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по документу:</w:t>
      </w:r>
    </w:p>
    <w:p w:rsidR="00562712" w:rsidRPr="00562712" w:rsidRDefault="00562712" w:rsidP="0056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12" w:rsidRPr="00562712" w:rsidRDefault="00562712" w:rsidP="0056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12">
        <w:rPr>
          <w:rFonts w:ascii="Times New Roman" w:hAnsi="Times New Roman" w:cs="Times New Roman"/>
          <w:sz w:val="28"/>
          <w:szCs w:val="28"/>
        </w:rPr>
        <w:t>Разработчик –</w:t>
      </w:r>
      <w:r>
        <w:rPr>
          <w:rFonts w:ascii="Times New Roman" w:hAnsi="Times New Roman" w:cs="Times New Roman"/>
          <w:sz w:val="28"/>
          <w:szCs w:val="28"/>
        </w:rPr>
        <w:t xml:space="preserve"> комитет по жилищно-коммунальному хозяйству и транспорту </w:t>
      </w:r>
      <w:r w:rsidRPr="0056271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62712" w:rsidRPr="00562712" w:rsidRDefault="00562712" w:rsidP="0056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Котлярова Алла Андреевна, тел: 400-36-13</w:t>
      </w:r>
    </w:p>
    <w:p w:rsidR="00562712" w:rsidRPr="00562712" w:rsidRDefault="00562712" w:rsidP="0056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12" w:rsidRPr="00562712" w:rsidRDefault="00562712" w:rsidP="0056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271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62712">
        <w:rPr>
          <w:rFonts w:ascii="Times New Roman" w:hAnsi="Times New Roman" w:cs="Times New Roman"/>
          <w:sz w:val="28"/>
          <w:szCs w:val="28"/>
        </w:rPr>
        <w:t xml:space="preserve"> от Комитета экономического развития и инвестиционной деятельности Ленинградской области:</w:t>
      </w:r>
    </w:p>
    <w:p w:rsidR="00562712" w:rsidRPr="00562712" w:rsidRDefault="00562712" w:rsidP="0056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712">
        <w:rPr>
          <w:rFonts w:ascii="Times New Roman" w:hAnsi="Times New Roman" w:cs="Times New Roman"/>
          <w:sz w:val="28"/>
          <w:szCs w:val="28"/>
        </w:rPr>
        <w:t>Васильева Юлия Васильевна, тел: 400-36-42</w:t>
      </w:r>
    </w:p>
    <w:p w:rsidR="00562712" w:rsidRPr="00562712" w:rsidRDefault="00562712" w:rsidP="00562712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sectPr w:rsidR="0056271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E9" w:rsidRDefault="00B019E9" w:rsidP="00413B88">
      <w:pPr>
        <w:spacing w:after="0" w:line="240" w:lineRule="auto"/>
      </w:pPr>
      <w:r>
        <w:separator/>
      </w:r>
    </w:p>
  </w:endnote>
  <w:endnote w:type="continuationSeparator" w:id="0">
    <w:p w:rsidR="00B019E9" w:rsidRDefault="00B019E9" w:rsidP="0041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E9" w:rsidRDefault="00B019E9" w:rsidP="00413B88">
      <w:pPr>
        <w:spacing w:after="0" w:line="240" w:lineRule="auto"/>
      </w:pPr>
      <w:r>
        <w:separator/>
      </w:r>
    </w:p>
  </w:footnote>
  <w:footnote w:type="continuationSeparator" w:id="0">
    <w:p w:rsidR="00B019E9" w:rsidRDefault="00B019E9" w:rsidP="0041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02E84"/>
    <w:rsid w:val="00042D75"/>
    <w:rsid w:val="00046550"/>
    <w:rsid w:val="000A1E0A"/>
    <w:rsid w:val="000C54D7"/>
    <w:rsid w:val="00102BD1"/>
    <w:rsid w:val="00121E9B"/>
    <w:rsid w:val="002428B1"/>
    <w:rsid w:val="0028777E"/>
    <w:rsid w:val="002946E7"/>
    <w:rsid w:val="002A59B2"/>
    <w:rsid w:val="0030413C"/>
    <w:rsid w:val="00310B0D"/>
    <w:rsid w:val="00335EAF"/>
    <w:rsid w:val="00360A2F"/>
    <w:rsid w:val="003A2631"/>
    <w:rsid w:val="00412926"/>
    <w:rsid w:val="00413B88"/>
    <w:rsid w:val="00415E72"/>
    <w:rsid w:val="00433293"/>
    <w:rsid w:val="00463C2B"/>
    <w:rsid w:val="00465BE9"/>
    <w:rsid w:val="00470AD7"/>
    <w:rsid w:val="004C0DCD"/>
    <w:rsid w:val="004D3D6C"/>
    <w:rsid w:val="00511EFE"/>
    <w:rsid w:val="00562712"/>
    <w:rsid w:val="00570F7C"/>
    <w:rsid w:val="00590D6E"/>
    <w:rsid w:val="005944B4"/>
    <w:rsid w:val="0059507F"/>
    <w:rsid w:val="005B05FF"/>
    <w:rsid w:val="005E3F07"/>
    <w:rsid w:val="005F4D09"/>
    <w:rsid w:val="00694D82"/>
    <w:rsid w:val="006A6F55"/>
    <w:rsid w:val="006B4979"/>
    <w:rsid w:val="007008A2"/>
    <w:rsid w:val="00750461"/>
    <w:rsid w:val="007A09C8"/>
    <w:rsid w:val="007A5559"/>
    <w:rsid w:val="007D0BA3"/>
    <w:rsid w:val="007D4FE3"/>
    <w:rsid w:val="007F3E57"/>
    <w:rsid w:val="008141F9"/>
    <w:rsid w:val="0083421E"/>
    <w:rsid w:val="008601D8"/>
    <w:rsid w:val="008832E9"/>
    <w:rsid w:val="008C6CA0"/>
    <w:rsid w:val="00911223"/>
    <w:rsid w:val="00953D3F"/>
    <w:rsid w:val="009766C6"/>
    <w:rsid w:val="00980D4B"/>
    <w:rsid w:val="009C7F1C"/>
    <w:rsid w:val="009F030F"/>
    <w:rsid w:val="00A019C4"/>
    <w:rsid w:val="00A169CC"/>
    <w:rsid w:val="00A33867"/>
    <w:rsid w:val="00AC7784"/>
    <w:rsid w:val="00B019E9"/>
    <w:rsid w:val="00B0516C"/>
    <w:rsid w:val="00B17FEE"/>
    <w:rsid w:val="00B325B5"/>
    <w:rsid w:val="00B7311D"/>
    <w:rsid w:val="00BD6711"/>
    <w:rsid w:val="00BD6C96"/>
    <w:rsid w:val="00C0121C"/>
    <w:rsid w:val="00C17553"/>
    <w:rsid w:val="00C37301"/>
    <w:rsid w:val="00C812BB"/>
    <w:rsid w:val="00CB0B3A"/>
    <w:rsid w:val="00CD0BD0"/>
    <w:rsid w:val="00CD7191"/>
    <w:rsid w:val="00CF5F15"/>
    <w:rsid w:val="00D0225A"/>
    <w:rsid w:val="00DE4269"/>
    <w:rsid w:val="00E00691"/>
    <w:rsid w:val="00E343CD"/>
    <w:rsid w:val="00E4603E"/>
    <w:rsid w:val="00E53D25"/>
    <w:rsid w:val="00E77BB6"/>
    <w:rsid w:val="00E90CD4"/>
    <w:rsid w:val="00EB1068"/>
    <w:rsid w:val="00F16F3A"/>
    <w:rsid w:val="00F314D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1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3B88"/>
  </w:style>
  <w:style w:type="paragraph" w:styleId="af0">
    <w:name w:val="footer"/>
    <w:basedOn w:val="a"/>
    <w:link w:val="af1"/>
    <w:uiPriority w:val="99"/>
    <w:unhideWhenUsed/>
    <w:rsid w:val="0041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3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1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13B88"/>
  </w:style>
  <w:style w:type="paragraph" w:styleId="af0">
    <w:name w:val="footer"/>
    <w:basedOn w:val="a"/>
    <w:link w:val="af1"/>
    <w:uiPriority w:val="99"/>
    <w:unhideWhenUsed/>
    <w:rsid w:val="0041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1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7E6E-9D96-442E-978D-5B4ACF5B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Томара</cp:lastModifiedBy>
  <cp:revision>2</cp:revision>
  <dcterms:created xsi:type="dcterms:W3CDTF">2016-01-22T06:48:00Z</dcterms:created>
  <dcterms:modified xsi:type="dcterms:W3CDTF">2016-01-22T06:48:00Z</dcterms:modified>
</cp:coreProperties>
</file>